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5ADD5">
      <w:pPr>
        <w:spacing w:line="360" w:lineRule="auto"/>
        <w:ind w:firstLine="241"/>
        <w:jc w:val="center"/>
        <w:rPr>
          <w:rFonts w:ascii="黑体" w:eastAsia="黑体" w:cs="黑体"/>
          <w:b/>
          <w:bCs/>
          <w:sz w:val="48"/>
          <w:szCs w:val="48"/>
        </w:rPr>
      </w:pPr>
    </w:p>
    <w:p w14:paraId="225DC352">
      <w:pPr>
        <w:spacing w:line="360" w:lineRule="auto"/>
        <w:ind w:firstLine="241"/>
        <w:jc w:val="center"/>
        <w:rPr>
          <w:rFonts w:ascii="黑体" w:eastAsia="黑体"/>
          <w:b/>
          <w:bCs/>
          <w:sz w:val="48"/>
          <w:szCs w:val="48"/>
        </w:rPr>
      </w:pPr>
      <w:r>
        <w:rPr>
          <w:rFonts w:hint="eastAsia" w:ascii="黑体" w:eastAsia="黑体" w:cs="黑体"/>
          <w:b/>
          <w:bCs/>
          <w:sz w:val="48"/>
          <w:szCs w:val="48"/>
        </w:rPr>
        <w:t>辽宁省科学技术计划项目</w:t>
      </w:r>
    </w:p>
    <w:p w14:paraId="021AF5E9">
      <w:pPr>
        <w:spacing w:line="360" w:lineRule="auto"/>
        <w:ind w:firstLine="241"/>
        <w:jc w:val="center"/>
        <w:rPr>
          <w:rFonts w:ascii="黑体" w:eastAsia="黑体" w:cs="黑体"/>
          <w:b/>
          <w:bCs/>
          <w:sz w:val="48"/>
          <w:szCs w:val="48"/>
        </w:rPr>
      </w:pPr>
      <w:r>
        <w:rPr>
          <w:rFonts w:hint="eastAsia" w:ascii="黑体" w:eastAsia="黑体" w:cs="黑体"/>
          <w:b/>
          <w:bCs/>
          <w:sz w:val="48"/>
          <w:szCs w:val="48"/>
        </w:rPr>
        <w:t>预算说明书</w:t>
      </w:r>
    </w:p>
    <w:p w14:paraId="5F58AC4E">
      <w:pPr>
        <w:spacing w:line="360" w:lineRule="auto"/>
        <w:ind w:firstLine="241"/>
        <w:jc w:val="center"/>
        <w:rPr>
          <w:rFonts w:ascii="黑体" w:eastAsia="黑体" w:cs="黑体"/>
          <w:b/>
          <w:bCs/>
          <w:sz w:val="48"/>
          <w:szCs w:val="48"/>
        </w:rPr>
      </w:pPr>
    </w:p>
    <w:p w14:paraId="07A54CB0">
      <w:pPr>
        <w:spacing w:line="360" w:lineRule="auto"/>
        <w:ind w:firstLine="241"/>
        <w:jc w:val="center"/>
        <w:rPr>
          <w:rFonts w:hint="eastAsia" w:ascii="黑体" w:eastAsia="黑体" w:cs="黑体"/>
          <w:b/>
          <w:bCs/>
          <w:sz w:val="48"/>
          <w:szCs w:val="48"/>
        </w:rPr>
      </w:pPr>
    </w:p>
    <w:tbl>
      <w:tblPr>
        <w:tblStyle w:val="7"/>
        <w:tblW w:w="80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4653"/>
      </w:tblGrid>
      <w:tr w14:paraId="4818B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vAlign w:val="center"/>
          </w:tcPr>
          <w:p w14:paraId="436D42F9">
            <w:pPr>
              <w:pStyle w:val="3"/>
              <w:ind w:firstLine="0" w:firstLineChars="0"/>
              <w:jc w:val="distribute"/>
              <w:rPr>
                <w:rFonts w:ascii="黑体" w:hAnsi="Calibri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bCs/>
                <w:kern w:val="0"/>
                <w:sz w:val="28"/>
                <w:szCs w:val="28"/>
              </w:rPr>
              <w:t>计    划    类    别</w:t>
            </w:r>
          </w:p>
        </w:tc>
        <w:tc>
          <w:tcPr>
            <w:tcW w:w="4653" w:type="dxa"/>
            <w:vAlign w:val="center"/>
          </w:tcPr>
          <w:p w14:paraId="51AF2B30">
            <w:pPr>
              <w:pStyle w:val="3"/>
              <w:ind w:firstLine="0" w:firstLineChars="0"/>
              <w:rPr>
                <w:rFonts w:ascii="黑体" w:hAnsi="Calibri" w:eastAsia="黑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/>
                <w:b/>
                <w:bCs/>
                <w:kern w:val="0"/>
                <w:sz w:val="30"/>
                <w:szCs w:val="30"/>
              </w:rPr>
              <w:t>：</w:t>
            </w:r>
          </w:p>
        </w:tc>
      </w:tr>
      <w:tr w14:paraId="7938E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vAlign w:val="center"/>
          </w:tcPr>
          <w:p w14:paraId="7826367C">
            <w:pPr>
              <w:pStyle w:val="3"/>
              <w:ind w:firstLine="0" w:firstLineChars="0"/>
              <w:jc w:val="distribute"/>
              <w:rPr>
                <w:rFonts w:ascii="黑体" w:hAnsi="Calibri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bCs/>
                <w:kern w:val="0"/>
                <w:sz w:val="28"/>
                <w:szCs w:val="28"/>
              </w:rPr>
              <w:t>技术领域</w:t>
            </w:r>
          </w:p>
        </w:tc>
        <w:tc>
          <w:tcPr>
            <w:tcW w:w="4653" w:type="dxa"/>
            <w:vAlign w:val="center"/>
          </w:tcPr>
          <w:p w14:paraId="6D0523BD">
            <w:pPr>
              <w:pStyle w:val="3"/>
              <w:ind w:firstLine="0" w:firstLineChars="0"/>
              <w:rPr>
                <w:rFonts w:ascii="黑体" w:hAnsi="Calibri" w:eastAsia="黑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/>
                <w:b/>
                <w:bCs/>
                <w:kern w:val="0"/>
                <w:sz w:val="30"/>
                <w:szCs w:val="30"/>
              </w:rPr>
              <w:t>：</w:t>
            </w:r>
          </w:p>
        </w:tc>
      </w:tr>
      <w:tr w14:paraId="536D0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vAlign w:val="center"/>
          </w:tcPr>
          <w:p w14:paraId="17906AD6">
            <w:pPr>
              <w:pStyle w:val="3"/>
              <w:ind w:firstLine="0" w:firstLineChars="0"/>
              <w:jc w:val="distribute"/>
              <w:rPr>
                <w:rFonts w:ascii="黑体" w:hAnsi="Calibri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653" w:type="dxa"/>
            <w:vAlign w:val="center"/>
          </w:tcPr>
          <w:p w14:paraId="1A5F41D3">
            <w:pPr>
              <w:pStyle w:val="3"/>
              <w:ind w:firstLine="0" w:firstLineChars="0"/>
              <w:rPr>
                <w:rFonts w:ascii="黑体" w:hAnsi="Calibri" w:eastAsia="黑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/>
                <w:b/>
                <w:bCs/>
                <w:kern w:val="0"/>
                <w:sz w:val="30"/>
                <w:szCs w:val="30"/>
              </w:rPr>
              <w:t>：</w:t>
            </w:r>
          </w:p>
        </w:tc>
      </w:tr>
      <w:tr w14:paraId="63886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vAlign w:val="center"/>
          </w:tcPr>
          <w:p w14:paraId="193207B8">
            <w:pPr>
              <w:pStyle w:val="3"/>
              <w:ind w:firstLine="0" w:firstLineChars="0"/>
              <w:jc w:val="distribute"/>
              <w:rPr>
                <w:rFonts w:ascii="黑体" w:hAnsi="Calibri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4653" w:type="dxa"/>
            <w:vAlign w:val="center"/>
          </w:tcPr>
          <w:p w14:paraId="2F5ED119">
            <w:pPr>
              <w:pStyle w:val="3"/>
              <w:ind w:firstLine="0" w:firstLineChars="0"/>
              <w:rPr>
                <w:rFonts w:ascii="黑体" w:hAnsi="Calibri" w:eastAsia="黑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/>
                <w:b/>
                <w:bCs/>
                <w:kern w:val="0"/>
                <w:sz w:val="30"/>
                <w:szCs w:val="30"/>
              </w:rPr>
              <w:t>：</w:t>
            </w:r>
          </w:p>
        </w:tc>
      </w:tr>
      <w:tr w14:paraId="6252A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vAlign w:val="center"/>
          </w:tcPr>
          <w:p w14:paraId="2425B247">
            <w:pPr>
              <w:pStyle w:val="3"/>
              <w:ind w:firstLine="0" w:firstLineChars="0"/>
              <w:jc w:val="distribute"/>
              <w:rPr>
                <w:rFonts w:ascii="黑体" w:hAnsi="Calibri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bCs/>
                <w:kern w:val="0"/>
                <w:sz w:val="28"/>
                <w:szCs w:val="28"/>
              </w:rPr>
              <w:t>申报单位</w:t>
            </w:r>
          </w:p>
          <w:p w14:paraId="032B3297">
            <w:pPr>
              <w:pStyle w:val="3"/>
              <w:ind w:firstLine="0" w:firstLineChars="0"/>
              <w:jc w:val="distribute"/>
              <w:rPr>
                <w:rFonts w:hint="eastAsia" w:ascii="黑体" w:hAnsi="Calibri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bCs/>
                <w:kern w:val="0"/>
                <w:sz w:val="24"/>
                <w:szCs w:val="24"/>
              </w:rPr>
              <w:t>（加盖公章或财务专用章）</w:t>
            </w:r>
          </w:p>
        </w:tc>
        <w:tc>
          <w:tcPr>
            <w:tcW w:w="4653" w:type="dxa"/>
            <w:vAlign w:val="center"/>
          </w:tcPr>
          <w:p w14:paraId="2B407198">
            <w:pPr>
              <w:pStyle w:val="3"/>
              <w:ind w:firstLine="0" w:firstLineChars="0"/>
              <w:rPr>
                <w:rFonts w:ascii="黑体" w:hAnsi="Calibri" w:eastAsia="黑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/>
                <w:b/>
                <w:bCs/>
                <w:kern w:val="0"/>
                <w:sz w:val="30"/>
                <w:szCs w:val="30"/>
              </w:rPr>
              <w:t>：</w:t>
            </w:r>
          </w:p>
        </w:tc>
      </w:tr>
      <w:tr w14:paraId="27919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vAlign w:val="center"/>
          </w:tcPr>
          <w:p w14:paraId="18654435">
            <w:pPr>
              <w:pStyle w:val="3"/>
              <w:ind w:firstLine="0" w:firstLineChars="0"/>
              <w:jc w:val="distribute"/>
              <w:rPr>
                <w:rFonts w:ascii="黑体" w:hAnsi="Calibri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bCs/>
                <w:kern w:val="0"/>
                <w:sz w:val="28"/>
                <w:szCs w:val="28"/>
              </w:rPr>
              <w:t>项目初审单位</w:t>
            </w:r>
          </w:p>
        </w:tc>
        <w:tc>
          <w:tcPr>
            <w:tcW w:w="4653" w:type="dxa"/>
            <w:vAlign w:val="center"/>
          </w:tcPr>
          <w:p w14:paraId="7FF65115">
            <w:pPr>
              <w:pStyle w:val="3"/>
              <w:ind w:firstLine="0" w:firstLineChars="0"/>
              <w:rPr>
                <w:rFonts w:ascii="黑体" w:hAnsi="Calibri" w:eastAsia="黑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/>
                <w:b/>
                <w:bCs/>
                <w:kern w:val="0"/>
                <w:sz w:val="30"/>
                <w:szCs w:val="30"/>
              </w:rPr>
              <w:t>：</w:t>
            </w:r>
          </w:p>
        </w:tc>
      </w:tr>
      <w:tr w14:paraId="0EF02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vAlign w:val="center"/>
          </w:tcPr>
          <w:p w14:paraId="183915DA">
            <w:pPr>
              <w:pStyle w:val="3"/>
              <w:ind w:firstLine="0" w:firstLineChars="0"/>
              <w:jc w:val="distribute"/>
              <w:rPr>
                <w:rFonts w:ascii="黑体" w:hAnsi="Calibri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bCs/>
                <w:kern w:val="0"/>
                <w:sz w:val="28"/>
                <w:szCs w:val="28"/>
              </w:rPr>
              <w:t>编制日期</w:t>
            </w:r>
          </w:p>
        </w:tc>
        <w:tc>
          <w:tcPr>
            <w:tcW w:w="4653" w:type="dxa"/>
            <w:vAlign w:val="center"/>
          </w:tcPr>
          <w:p w14:paraId="61081A92">
            <w:pPr>
              <w:pStyle w:val="3"/>
              <w:ind w:firstLine="0" w:firstLineChars="0"/>
              <w:rPr>
                <w:rFonts w:ascii="黑体" w:hAnsi="Calibri" w:eastAsia="黑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Calibri" w:eastAsia="黑体"/>
                <w:b/>
                <w:bCs/>
                <w:kern w:val="0"/>
                <w:sz w:val="30"/>
                <w:szCs w:val="30"/>
              </w:rPr>
              <w:t>：</w:t>
            </w:r>
          </w:p>
        </w:tc>
      </w:tr>
    </w:tbl>
    <w:p w14:paraId="2EF0C5AC">
      <w:pPr>
        <w:pStyle w:val="3"/>
        <w:ind w:firstLine="151"/>
        <w:jc w:val="center"/>
        <w:rPr>
          <w:rFonts w:ascii="黑体" w:eastAsia="黑体"/>
          <w:b/>
          <w:bCs/>
          <w:sz w:val="30"/>
          <w:szCs w:val="30"/>
        </w:rPr>
      </w:pPr>
    </w:p>
    <w:p w14:paraId="65DC12C0">
      <w:pPr>
        <w:pStyle w:val="3"/>
        <w:ind w:firstLine="151"/>
        <w:jc w:val="center"/>
        <w:rPr>
          <w:rFonts w:ascii="黑体" w:eastAsia="黑体"/>
          <w:b/>
          <w:bCs/>
          <w:sz w:val="30"/>
          <w:szCs w:val="30"/>
        </w:rPr>
      </w:pPr>
    </w:p>
    <w:p w14:paraId="46C84397">
      <w:pPr>
        <w:pStyle w:val="3"/>
        <w:ind w:firstLine="151"/>
        <w:jc w:val="center"/>
        <w:rPr>
          <w:rFonts w:ascii="黑体" w:eastAsia="黑体"/>
          <w:b/>
          <w:bCs/>
          <w:sz w:val="30"/>
          <w:szCs w:val="30"/>
        </w:rPr>
      </w:pPr>
    </w:p>
    <w:p w14:paraId="37C24914">
      <w:pPr>
        <w:pStyle w:val="3"/>
        <w:ind w:firstLine="151"/>
        <w:jc w:val="center"/>
        <w:rPr>
          <w:rFonts w:ascii="黑体" w:eastAsia="黑体"/>
          <w:b/>
          <w:bCs/>
          <w:sz w:val="30"/>
          <w:szCs w:val="30"/>
        </w:rPr>
      </w:pPr>
    </w:p>
    <w:p w14:paraId="778A6E36">
      <w:pPr>
        <w:pStyle w:val="3"/>
        <w:ind w:firstLine="151"/>
        <w:jc w:val="center"/>
        <w:rPr>
          <w:rFonts w:ascii="黑体" w:eastAsia="黑体"/>
          <w:b/>
          <w:bCs/>
          <w:sz w:val="30"/>
          <w:szCs w:val="30"/>
        </w:rPr>
      </w:pPr>
    </w:p>
    <w:p w14:paraId="33992973">
      <w:pPr>
        <w:pStyle w:val="3"/>
        <w:ind w:firstLine="151"/>
        <w:jc w:val="center"/>
        <w:rPr>
          <w:rFonts w:ascii="黑体" w:eastAsia="黑体"/>
          <w:b/>
          <w:bCs/>
          <w:sz w:val="30"/>
          <w:szCs w:val="30"/>
        </w:rPr>
      </w:pPr>
    </w:p>
    <w:p w14:paraId="17800A8D">
      <w:pPr>
        <w:pStyle w:val="3"/>
        <w:ind w:firstLine="151"/>
        <w:jc w:val="center"/>
        <w:rPr>
          <w:rFonts w:ascii="黑体" w:eastAsia="黑体"/>
          <w:b/>
          <w:bCs/>
          <w:sz w:val="30"/>
          <w:szCs w:val="30"/>
        </w:rPr>
      </w:pPr>
    </w:p>
    <w:p w14:paraId="23CC377F">
      <w:pPr>
        <w:spacing w:line="360" w:lineRule="auto"/>
        <w:ind w:firstLine="150"/>
        <w:jc w:val="center"/>
        <w:rPr>
          <w:rFonts w:eastAsia="黑体" w:cs="黑体"/>
          <w:sz w:val="28"/>
          <w:szCs w:val="28"/>
        </w:rPr>
      </w:pPr>
      <w:r>
        <w:rPr>
          <w:rFonts w:hint="eastAsia" w:ascii="黑体" w:eastAsia="黑体" w:cs="黑体"/>
          <w:sz w:val="30"/>
          <w:szCs w:val="30"/>
        </w:rPr>
        <w:t>辽宁省科学技术厅制</w:t>
      </w:r>
    </w:p>
    <w:p w14:paraId="6C79B9E8">
      <w:pPr>
        <w:spacing w:line="360" w:lineRule="auto"/>
        <w:ind w:firstLine="141"/>
        <w:jc w:val="center"/>
        <w:rPr>
          <w:rFonts w:eastAsia="黑体" w:cs="黑体"/>
          <w:b/>
          <w:sz w:val="28"/>
          <w:szCs w:val="28"/>
        </w:rPr>
      </w:pPr>
    </w:p>
    <w:tbl>
      <w:tblPr>
        <w:tblStyle w:val="7"/>
        <w:tblW w:w="8835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 w14:paraId="3DAB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736BF">
            <w:pPr>
              <w:pStyle w:val="13"/>
              <w:tabs>
                <w:tab w:val="left" w:pos="0"/>
              </w:tabs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一、省级财政资金(含中央引导地方科技发展资金)</w:t>
            </w:r>
          </w:p>
          <w:p w14:paraId="4D46E318">
            <w:pPr>
              <w:pStyle w:val="13"/>
              <w:snapToGrid w:val="0"/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《国务院办公厅关于改革完善中央财政科研经费管理的若干意见》（国办发〔2021〕32号）、《辽宁省科技专项资金管理办法》（辽财教规〔2024〕11号）等文件精神，坚持“任务相关性、政策相符性、经济合理性”原则，实事求是编制项目预算。填报时，直接费用应按设备费、业务费、劳务费三个类别填报，每个类别结合科研任务按支出用途进行说明。除30万元（含）以上的设备外，其他费用只提供基本测算说明，不需要提供明细。</w:t>
            </w:r>
          </w:p>
          <w:p w14:paraId="122F5ABD">
            <w:pPr>
              <w:pStyle w:val="13"/>
              <w:snapToGrid w:val="0"/>
              <w:spacing w:line="360" w:lineRule="auto"/>
              <w:ind w:firstLine="482" w:firstLineChars="200"/>
              <w:rPr>
                <w:rFonts w:hint="eastAsia" w:ascii="楷体" w:hAnsi="楷体" w:eastAsia="楷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(一)直接费用</w:t>
            </w:r>
          </w:p>
          <w:p w14:paraId="2A43A394">
            <w:pPr>
              <w:pStyle w:val="13"/>
              <w:snapToGrid w:val="0"/>
              <w:spacing w:line="360" w:lineRule="auto"/>
              <w:ind w:firstLine="482" w:firstLineChars="200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1.设备费。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指项目实施过程中购置或试制专用仪器设备，对现有仪器设备进行升级改造，以及租赁外单位仪器设备而发生的费用等。计算类仪器设备和软件工具可在设备费科目编列。填报时，30万元及以上的设备详细说明，30万元以下的设备费用分类说明。） </w:t>
            </w:r>
          </w:p>
          <w:p w14:paraId="4E139DC8">
            <w:pPr>
              <w:pStyle w:val="13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CC7665">
            <w:pPr>
              <w:pStyle w:val="13"/>
              <w:snapToGrid w:val="0"/>
              <w:spacing w:line="360" w:lineRule="auto"/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BB54FCA">
            <w:pPr>
              <w:pStyle w:val="13"/>
              <w:snapToGrid w:val="0"/>
              <w:spacing w:line="360" w:lineRule="auto"/>
              <w:ind w:firstLine="482" w:firstLineChars="200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2.业务费。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指在项目实施过程中消耗的各种材料、低值易耗品等，发生的测试化验加工、燃料动力、出版文献、信息传播、知识产权事务、会议、差旅、国际合作与交流以及其他与项目实施直接相关的各项费用。编报时，对单笔大额支出、对外委托支出重点说明。） </w:t>
            </w:r>
          </w:p>
          <w:p w14:paraId="31ED1981">
            <w:pPr>
              <w:pStyle w:val="13"/>
              <w:snapToGrid w:val="0"/>
              <w:spacing w:line="360" w:lineRule="auto"/>
              <w:ind w:firstLine="120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72D4E0">
            <w:pPr>
              <w:pStyle w:val="13"/>
              <w:snapToGrid w:val="0"/>
              <w:spacing w:line="360" w:lineRule="auto"/>
              <w:ind w:firstLine="120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F838AF">
            <w:pPr>
              <w:pStyle w:val="13"/>
              <w:snapToGrid w:val="0"/>
              <w:spacing w:line="360" w:lineRule="auto"/>
              <w:ind w:firstLine="482" w:firstLineChars="200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3.劳务费。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指在项目实施过程中支付给参与项目的研究生、博士后、访问学者以及项目聘用的研究人员、科研辅助人员、科研﹝财务﹞助理等的劳务性费用；支付给临时聘请的咨询专家的费用等。项目聘用人员由单位缴纳的社会保险补助、住房公积金等可纳入劳务费列支。）</w:t>
            </w:r>
          </w:p>
          <w:p w14:paraId="20DD5536">
            <w:pPr>
              <w:pStyle w:val="13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798D6C">
            <w:pPr>
              <w:pStyle w:val="13"/>
              <w:snapToGrid w:val="0"/>
              <w:spacing w:line="360" w:lineRule="auto"/>
              <w:ind w:firstLine="482" w:firstLineChars="200"/>
              <w:rPr>
                <w:rFonts w:hint="eastAsia" w:ascii="楷体" w:hAnsi="楷体" w:eastAsia="楷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（二）间接费用</w:t>
            </w:r>
          </w:p>
          <w:p w14:paraId="65ED320C">
            <w:pPr>
              <w:pStyle w:val="13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简要说明。</w:t>
            </w:r>
          </w:p>
          <w:p w14:paraId="605D7E1D">
            <w:pPr>
              <w:pStyle w:val="13"/>
              <w:snapToGrid w:val="0"/>
              <w:spacing w:line="360" w:lineRule="auto"/>
              <w:ind w:firstLine="480" w:firstLineChars="200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A9D03A">
            <w:pPr>
              <w:pStyle w:val="13"/>
              <w:snapToGrid w:val="0"/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9ACB5A">
            <w:pPr>
              <w:pStyle w:val="13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二、除省级财政资金以外其他来源资金</w:t>
            </w:r>
          </w:p>
          <w:p w14:paraId="5378002E">
            <w:pPr>
              <w:ind w:firstLine="48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需对经费的来源、落实和到位情况、主要用途、支出预算做简要说明。</w:t>
            </w:r>
          </w:p>
        </w:tc>
      </w:tr>
    </w:tbl>
    <w:p w14:paraId="200770B8">
      <w:pPr>
        <w:spacing w:line="360" w:lineRule="auto"/>
        <w:ind w:firstLine="141"/>
        <w:jc w:val="center"/>
        <w:rPr>
          <w:rFonts w:eastAsia="黑体" w:cs="黑体"/>
          <w:b/>
          <w:sz w:val="28"/>
          <w:szCs w:val="28"/>
        </w:rPr>
      </w:pPr>
    </w:p>
    <w:tbl>
      <w:tblPr>
        <w:tblStyle w:val="7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 w14:paraId="0B4A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1" w:hRule="atLeast"/>
          <w:jc w:val="center"/>
        </w:trPr>
        <w:tc>
          <w:tcPr>
            <w:tcW w:w="8835" w:type="dxa"/>
          </w:tcPr>
          <w:p w14:paraId="33597E2E">
            <w:pPr>
              <w:spacing w:line="360" w:lineRule="auto"/>
              <w:ind w:firstLineChars="0"/>
              <w:jc w:val="left"/>
            </w:pPr>
            <w:r>
              <w:rPr>
                <w:rFonts w:hint="eastAsia" w:ascii="宋体" w:hAnsi="宋体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三、对承担单位和相关单位、部门承诺提供的支撑条件进行详细说明，并针对项目实施可能形成的科技条件资源和成果，提出开放共享方案。</w:t>
            </w:r>
          </w:p>
        </w:tc>
      </w:tr>
    </w:tbl>
    <w:p w14:paraId="4E2BA0C7">
      <w:pPr>
        <w:spacing w:line="360" w:lineRule="auto"/>
        <w:ind w:firstLine="72" w:firstLineChars="30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注: </w:t>
      </w:r>
      <w:r>
        <w:rPr>
          <w:rFonts w:ascii="宋体" w:hAnsi="宋体" w:cs="仿宋_GB2312"/>
          <w:sz w:val="24"/>
          <w:szCs w:val="24"/>
        </w:rPr>
        <w:t xml:space="preserve"> </w:t>
      </w:r>
    </w:p>
    <w:p w14:paraId="3372DA7D">
      <w:pPr>
        <w:spacing w:line="360" w:lineRule="auto"/>
        <w:ind w:firstLine="480" w:firstLineChars="200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1.承担单位需提供事业单位法人证书、企业法人营业执照等有效证件；企业须提供</w:t>
      </w:r>
      <w:r>
        <w:rPr>
          <w:rFonts w:hint="eastAsia" w:ascii="宋体" w:hAnsi="宋体" w:cs="宋体"/>
          <w:sz w:val="24"/>
        </w:rPr>
        <w:t>近</w:t>
      </w:r>
      <w:r>
        <w:rPr>
          <w:rFonts w:ascii="宋体" w:hAnsi="宋体" w:cs="宋体"/>
          <w:sz w:val="24"/>
        </w:rPr>
        <w:t>2年经会计师事务所审计的财务报告</w:t>
      </w:r>
      <w:r>
        <w:rPr>
          <w:rFonts w:hint="eastAsia" w:ascii="宋体" w:hAnsi="宋体" w:cs="宋体"/>
          <w:sz w:val="24"/>
        </w:rPr>
        <w:t>（包括资产负债表、损益表、现金流量表）。</w:t>
      </w:r>
    </w:p>
    <w:p w14:paraId="47FB73D9">
      <w:pPr>
        <w:spacing w:line="360" w:lineRule="auto"/>
        <w:ind w:firstLine="480" w:firstLineChars="2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</w:rPr>
        <w:t>2.承担单位自筹经费，需提供单位承诺书和相应的财务证明。</w:t>
      </w:r>
    </w:p>
    <w:p w14:paraId="5834C500">
      <w:pPr>
        <w:spacing w:line="360" w:lineRule="auto"/>
        <w:ind w:firstLine="480" w:firstLineChars="200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 w:cs="仿宋_GB2312"/>
          <w:sz w:val="24"/>
          <w:szCs w:val="24"/>
        </w:rPr>
        <w:t>3.</w:t>
      </w:r>
      <w:r>
        <w:rPr>
          <w:rFonts w:hint="eastAsia" w:ascii="宋体" w:hAnsi="宋体"/>
          <w:sz w:val="24"/>
          <w:szCs w:val="30"/>
        </w:rPr>
        <w:t>地方财政资金作为配套经费的，需提供相关部门意见。</w:t>
      </w:r>
    </w:p>
    <w:p w14:paraId="0ADED568">
      <w:pPr>
        <w:spacing w:line="360" w:lineRule="auto"/>
        <w:ind w:firstLine="480" w:firstLineChars="200"/>
        <w:rPr>
          <w:rFonts w:hint="eastAsia" w:ascii="宋体" w:hAnsi="宋体" w:cs="仿宋_GB2312"/>
          <w:sz w:val="24"/>
          <w:szCs w:val="24"/>
        </w:rPr>
      </w:pPr>
      <w:r>
        <w:rPr>
          <w:rFonts w:ascii="宋体" w:hAnsi="宋体" w:cs="仿宋_GB2312"/>
          <w:sz w:val="24"/>
          <w:szCs w:val="24"/>
        </w:rPr>
        <w:t>4</w:t>
      </w:r>
      <w:r>
        <w:rPr>
          <w:rFonts w:hint="eastAsia" w:ascii="宋体" w:hAnsi="宋体" w:cs="仿宋_GB2312"/>
          <w:sz w:val="24"/>
          <w:szCs w:val="24"/>
        </w:rPr>
        <w:t>.利用银行资金的，需提供与银行签订的贷款意向书（合同）。</w:t>
      </w:r>
    </w:p>
    <w:p w14:paraId="606AD350">
      <w:pPr>
        <w:spacing w:line="360" w:lineRule="auto"/>
        <w:ind w:firstLine="480" w:firstLineChars="200"/>
        <w:rPr>
          <w:rFonts w:hint="eastAsia" w:ascii="宋体" w:hAnsi="宋体" w:cs="仿宋_GB2312"/>
          <w:sz w:val="24"/>
          <w:szCs w:val="24"/>
        </w:rPr>
      </w:pPr>
      <w:r>
        <w:rPr>
          <w:rFonts w:ascii="宋体" w:hAnsi="宋体" w:cs="仿宋_GB2312"/>
          <w:sz w:val="24"/>
          <w:szCs w:val="24"/>
        </w:rPr>
        <w:t>5</w:t>
      </w:r>
      <w:r>
        <w:rPr>
          <w:rFonts w:hint="eastAsia" w:ascii="宋体" w:hAnsi="宋体" w:cs="仿宋_GB2312"/>
          <w:sz w:val="24"/>
          <w:szCs w:val="24"/>
        </w:rPr>
        <w:t>.其他渠道获得的资金，需说明具体资金来源，并提供相关证明。</w:t>
      </w:r>
    </w:p>
    <w:p w14:paraId="2DFC39CA">
      <w:pPr>
        <w:spacing w:line="360" w:lineRule="auto"/>
        <w:ind w:firstLine="480" w:firstLineChars="200"/>
        <w:rPr>
          <w:rFonts w:hint="eastAsia" w:ascii="宋体" w:hAnsi="宋体" w:cs="仿宋_GB2312"/>
          <w:sz w:val="24"/>
          <w:szCs w:val="24"/>
        </w:rPr>
      </w:pPr>
    </w:p>
    <w:p w14:paraId="58B16170">
      <w:pPr>
        <w:spacing w:line="360" w:lineRule="auto"/>
        <w:ind w:firstLine="480" w:firstLineChars="200"/>
        <w:rPr>
          <w:rFonts w:hint="eastAsia" w:ascii="宋体" w:hAnsi="宋体" w:cs="仿宋_GB2312"/>
          <w:sz w:val="24"/>
          <w:szCs w:val="24"/>
        </w:rPr>
      </w:pPr>
    </w:p>
    <w:p w14:paraId="031D764C">
      <w:pPr>
        <w:spacing w:line="360" w:lineRule="auto"/>
        <w:ind w:firstLine="480" w:firstLineChars="200"/>
        <w:rPr>
          <w:rFonts w:hint="eastAsia" w:ascii="宋体" w:hAnsi="宋体" w:cs="仿宋_GB2312"/>
          <w:sz w:val="24"/>
          <w:szCs w:val="24"/>
        </w:rPr>
      </w:pPr>
    </w:p>
    <w:p w14:paraId="4D2D1B18">
      <w:pPr>
        <w:spacing w:line="360" w:lineRule="auto"/>
        <w:ind w:firstLine="480" w:firstLineChars="200"/>
        <w:rPr>
          <w:rFonts w:hint="eastAsia" w:ascii="宋体" w:hAnsi="宋体" w:cs="仿宋_GB2312"/>
          <w:sz w:val="24"/>
          <w:szCs w:val="24"/>
        </w:rPr>
      </w:pPr>
    </w:p>
    <w:p w14:paraId="14BFA443">
      <w:pPr>
        <w:spacing w:line="360" w:lineRule="auto"/>
        <w:ind w:firstLine="480" w:firstLineChars="200"/>
        <w:rPr>
          <w:rFonts w:hint="eastAsia" w:ascii="宋体" w:hAnsi="宋体" w:cs="仿宋_GB2312"/>
          <w:sz w:val="24"/>
          <w:szCs w:val="24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105"/>
      </w:pPr>
      <w:r>
        <w:separator/>
      </w:r>
    </w:p>
  </w:endnote>
  <w:endnote w:type="continuationSeparator" w:id="1">
    <w:p>
      <w:pPr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727917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BD03CD">
        <w:pPr>
          <w:pStyle w:val="4"/>
          <w:ind w:firstLine="10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D100B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DD52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8D7F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105"/>
      </w:pPr>
      <w:r>
        <w:separator/>
      </w:r>
    </w:p>
  </w:footnote>
  <w:footnote w:type="continuationSeparator" w:id="1">
    <w:p>
      <w:pPr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C1021">
    <w:pPr>
      <w:ind w:firstLine="10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4576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C5C4C">
    <w:pPr>
      <w:ind w:firstLine="10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D1"/>
    <w:rsid w:val="0001050F"/>
    <w:rsid w:val="00026062"/>
    <w:rsid w:val="000D3B3E"/>
    <w:rsid w:val="000F60F2"/>
    <w:rsid w:val="00101937"/>
    <w:rsid w:val="00133CBB"/>
    <w:rsid w:val="0014774E"/>
    <w:rsid w:val="00175DA6"/>
    <w:rsid w:val="001B1CDF"/>
    <w:rsid w:val="001B708A"/>
    <w:rsid w:val="001D371A"/>
    <w:rsid w:val="003109AA"/>
    <w:rsid w:val="00354B08"/>
    <w:rsid w:val="00385433"/>
    <w:rsid w:val="003D3ACF"/>
    <w:rsid w:val="00483B50"/>
    <w:rsid w:val="004C657A"/>
    <w:rsid w:val="004C6A5A"/>
    <w:rsid w:val="00517D70"/>
    <w:rsid w:val="00526DCD"/>
    <w:rsid w:val="00560722"/>
    <w:rsid w:val="005752BF"/>
    <w:rsid w:val="005B7CDA"/>
    <w:rsid w:val="00650818"/>
    <w:rsid w:val="00657C18"/>
    <w:rsid w:val="00706A64"/>
    <w:rsid w:val="00733A79"/>
    <w:rsid w:val="00744B0F"/>
    <w:rsid w:val="00767770"/>
    <w:rsid w:val="007907A3"/>
    <w:rsid w:val="00795732"/>
    <w:rsid w:val="00796798"/>
    <w:rsid w:val="007A68EE"/>
    <w:rsid w:val="0080483E"/>
    <w:rsid w:val="00891C64"/>
    <w:rsid w:val="008C3ED1"/>
    <w:rsid w:val="00902069"/>
    <w:rsid w:val="00975E83"/>
    <w:rsid w:val="00AC43D6"/>
    <w:rsid w:val="00AE6E55"/>
    <w:rsid w:val="00B767D5"/>
    <w:rsid w:val="00B84B05"/>
    <w:rsid w:val="00B84FE6"/>
    <w:rsid w:val="00B932BE"/>
    <w:rsid w:val="00BD2A48"/>
    <w:rsid w:val="00C927E7"/>
    <w:rsid w:val="00CD3337"/>
    <w:rsid w:val="00DA0BF4"/>
    <w:rsid w:val="00E1104F"/>
    <w:rsid w:val="00E11828"/>
    <w:rsid w:val="00F362D8"/>
    <w:rsid w:val="00F47C67"/>
    <w:rsid w:val="00F65305"/>
    <w:rsid w:val="00F93D26"/>
    <w:rsid w:val="41007CDE"/>
    <w:rsid w:val="616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0" w:firstLineChars="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keepNext/>
      <w:keepLines/>
      <w:spacing w:before="260" w:after="260" w:line="410" w:lineRule="auto"/>
      <w:jc w:val="left"/>
      <w:outlineLvl w:val="2"/>
    </w:pPr>
    <w:rPr>
      <w:rFonts w:ascii="宋体" w:hAnsi="Times New Roman" w:cs="宋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uiPriority w:val="99"/>
    <w:pPr>
      <w:spacing w:line="360" w:lineRule="auto"/>
      <w:ind w:firstLine="600"/>
    </w:pPr>
    <w:rPr>
      <w:rFonts w:ascii="仿宋_GB2312" w:hAnsi="Times New Roman" w:eastAsia="仿宋_GB2312"/>
      <w:sz w:val="32"/>
      <w:szCs w:val="20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 w:line="384" w:lineRule="auto"/>
      <w:jc w:val="left"/>
    </w:pPr>
    <w:rPr>
      <w:rFonts w:ascii="Arial" w:hAnsi="Arial" w:cs="Arial"/>
      <w:kern w:val="0"/>
      <w:sz w:val="18"/>
      <w:szCs w:val="18"/>
    </w:r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3 字符"/>
    <w:basedOn w:val="8"/>
    <w:link w:val="2"/>
    <w:qFormat/>
    <w:uiPriority w:val="99"/>
    <w:rPr>
      <w:rFonts w:ascii="宋体" w:hAnsi="Times New Roman" w:eastAsia="宋体" w:cs="宋体"/>
      <w:b/>
      <w:bCs/>
      <w:sz w:val="32"/>
      <w:szCs w:val="32"/>
    </w:rPr>
  </w:style>
  <w:style w:type="character" w:customStyle="1" w:styleId="12">
    <w:name w:val="正文文本缩进 字符"/>
    <w:basedOn w:val="8"/>
    <w:link w:val="3"/>
    <w:qFormat/>
    <w:uiPriority w:val="99"/>
    <w:rPr>
      <w:rFonts w:ascii="仿宋_GB2312" w:hAnsi="Times New Roman" w:eastAsia="仿宋_GB2312" w:cs="Times New Roman"/>
      <w:sz w:val="32"/>
      <w:szCs w:val="20"/>
    </w:rPr>
  </w:style>
  <w:style w:type="paragraph" w:customStyle="1" w:styleId="13">
    <w:name w:val="p0"/>
    <w:basedOn w:val="1"/>
    <w:uiPriority w:val="0"/>
    <w:pPr>
      <w:widowControl/>
      <w:ind w:firstLine="0" w:firstLineChars="0"/>
    </w:pPr>
    <w:rPr>
      <w:rFonts w:ascii="Times New Roman" w:hAnsi="Times New Roman"/>
      <w:kern w:val="0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959</Words>
  <Characters>978</Characters>
  <Lines>90</Lines>
  <Paragraphs>66</Paragraphs>
  <TotalTime>90</TotalTime>
  <ScaleCrop>false</ScaleCrop>
  <LinksUpToDate>false</LinksUpToDate>
  <CharactersWithSpaces>995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2014-10-16T14:41:00Z</dcterms:created>
  <dc:creator>雨林木风</dc:creator>
  <cp:lastModifiedBy>§黑涩♥天箜∫　</cp:lastModifiedBy>
  <dcterms:modified xsi:type="dcterms:W3CDTF">2026-05-19T00:52:31Z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7CEE8A78322C442BAA7CD4468BA3C726_13</vt:lpwstr>
  </property>
  <property fmtid="{D5CDD505-2E9C-101B-9397-08002B2CF9AE}" pid="4" name="KSOTemplateDocerSaveRecord">
    <vt:lpwstr>eyJoZGlkIjoiZTRmMjFkNWU2NDE2MzU0MzM5MDliMTlkYmIwYzU1MWQiLCJ1c2VySWQiOiIyNjMzODU5NjEifQ==</vt:lpwstr>
  </property>
</Properties>
</file>